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72" w:rsidRDefault="00A45272" w:rsidP="004F3D26">
      <w:pPr>
        <w:pStyle w:val="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A45272" w:rsidRDefault="00A45272" w:rsidP="004F3D26">
      <w:pPr>
        <w:pStyle w:val="a"/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45272" w:rsidRDefault="00A45272" w:rsidP="004F3D26">
      <w:pPr>
        <w:pStyle w:val="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рабочей программе по английскому языку</w:t>
      </w:r>
    </w:p>
    <w:p w:rsidR="00A45272" w:rsidRDefault="00A45272" w:rsidP="004F3D26">
      <w:pPr>
        <w:pStyle w:val="a"/>
        <w:jc w:val="center"/>
        <w:rPr>
          <w:rFonts w:ascii="Times New Roman" w:hAnsi="Times New Roman"/>
          <w:b/>
          <w:sz w:val="24"/>
          <w:szCs w:val="24"/>
        </w:rPr>
      </w:pPr>
    </w:p>
    <w:p w:rsidR="00A45272" w:rsidRDefault="00A45272" w:rsidP="004F3D26">
      <w:pPr>
        <w:pStyle w:val="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класс, ФГОС</w:t>
      </w:r>
    </w:p>
    <w:p w:rsidR="00A45272" w:rsidRDefault="00A45272" w:rsidP="001B36D7">
      <w:pPr>
        <w:pStyle w:val="NormalWeb"/>
        <w:ind w:left="-284"/>
        <w:jc w:val="center"/>
        <w:rPr>
          <w:b/>
          <w:bCs/>
          <w:color w:val="000000"/>
        </w:rPr>
      </w:pPr>
    </w:p>
    <w:p w:rsidR="00A45272" w:rsidRPr="001B36D7" w:rsidRDefault="00A45272" w:rsidP="001B36D7">
      <w:pPr>
        <w:pStyle w:val="NormalWeb"/>
        <w:ind w:left="-284"/>
        <w:jc w:val="center"/>
        <w:rPr>
          <w:color w:val="000000"/>
        </w:rPr>
      </w:pPr>
      <w:r w:rsidRPr="001B36D7">
        <w:rPr>
          <w:b/>
          <w:bCs/>
          <w:color w:val="000000"/>
        </w:rPr>
        <w:t>Пояснительная записка</w:t>
      </w:r>
    </w:p>
    <w:p w:rsidR="00A45272" w:rsidRPr="001B36D7" w:rsidRDefault="00A45272" w:rsidP="001B36D7">
      <w:pPr>
        <w:pStyle w:val="NormalWeb"/>
        <w:ind w:left="-284"/>
        <w:rPr>
          <w:color w:val="000000"/>
        </w:rPr>
      </w:pPr>
      <w:r w:rsidRPr="001B36D7">
        <w:rPr>
          <w:color w:val="000000"/>
        </w:rPr>
        <w:t>Данная рабочая программа разработана к учебно-методическому комплексу по английскому языку О. В. Афанасьевой, И.В. Михеевой для обучающихся 4 классов общеобразовательных учреждений серии “Rainbow English”. В ней определены цели и содержание обучения английскому языку в начальной школе, на основе которых организован материал данного УМК для 4 класса, составлено тематическое планирование, представлено материально-техническое обеспечение предмета «Английский язык».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</w:rPr>
        <w:t>На изучение английского языка в 4 классе отводится 2 часа в неделю. Соответственно рабочая программа рассчитана на 68 учебных часов.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</w:rPr>
        <w:t>Согласно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 — это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</w:rPr>
        <w:t>Раннее начало обучения иностранному языку позволяет положительно использовать благоприятные возрастные особенности детей. В возрасте 7—10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осознанной системы представлений о себе, об окружающем мире, о нравственно-этических нормах, на основе которых строятся взаимоотношения с людьми.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</w:rPr>
        <w:t>Сама специфика предмета «иностранный язык»: его коммуникативная направленность, тесная взаимосвязь со многими предметными областями открывает возможности для создания условий нравственного и интеллектуального развития личности младшего школьника. Раннее изучение иностранного языка также способствует осознанию учащимися своей принадлежности как к определенному лингвоэтносу, так и международному сообществу.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</w:rPr>
        <w:t>Школьники учатся общаться в условиях диалога и полилога культур, толерантно воспринимать проявления иной культуры.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</w:rPr>
        <w:t>В то же время учащиеся стремятся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A45272" w:rsidRPr="001B36D7" w:rsidRDefault="00A45272" w:rsidP="001B36D7">
      <w:pPr>
        <w:pStyle w:val="NormalWeb"/>
        <w:spacing w:line="274" w:lineRule="atLeast"/>
        <w:ind w:left="-284"/>
        <w:jc w:val="center"/>
        <w:rPr>
          <w:color w:val="000000"/>
        </w:rPr>
      </w:pPr>
      <w:r w:rsidRPr="001B36D7">
        <w:rPr>
          <w:b/>
          <w:bCs/>
          <w:color w:val="000000"/>
        </w:rPr>
        <w:t>Цели обучения английскому языку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 Основными задачами реализации ее содержания начального общего образования являются:</w:t>
      </w:r>
    </w:p>
    <w:p w:rsidR="00A45272" w:rsidRPr="001B36D7" w:rsidRDefault="00A45272" w:rsidP="001B36D7">
      <w:pPr>
        <w:pStyle w:val="NormalWeb"/>
        <w:numPr>
          <w:ilvl w:val="0"/>
          <w:numId w:val="1"/>
        </w:numPr>
        <w:spacing w:line="274" w:lineRule="atLeast"/>
        <w:rPr>
          <w:color w:val="000000"/>
        </w:rPr>
      </w:pPr>
      <w:r w:rsidRPr="001B36D7">
        <w:rPr>
          <w:color w:val="000000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45272" w:rsidRPr="001B36D7" w:rsidRDefault="00A45272" w:rsidP="001B36D7">
      <w:pPr>
        <w:pStyle w:val="NormalWeb"/>
        <w:numPr>
          <w:ilvl w:val="0"/>
          <w:numId w:val="1"/>
        </w:numPr>
        <w:spacing w:line="274" w:lineRule="atLeast"/>
        <w:rPr>
          <w:color w:val="000000"/>
        </w:rPr>
      </w:pPr>
      <w:r w:rsidRPr="001B36D7">
        <w:rPr>
          <w:color w:val="000000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45272" w:rsidRPr="001B36D7" w:rsidRDefault="00A45272" w:rsidP="001B36D7">
      <w:pPr>
        <w:pStyle w:val="NormalWeb"/>
        <w:numPr>
          <w:ilvl w:val="0"/>
          <w:numId w:val="1"/>
        </w:numPr>
        <w:rPr>
          <w:color w:val="000000"/>
        </w:rPr>
      </w:pPr>
      <w:r w:rsidRPr="001B36D7">
        <w:rPr>
          <w:color w:val="000000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A45272" w:rsidRPr="001B36D7" w:rsidRDefault="00A45272" w:rsidP="001B36D7">
      <w:pPr>
        <w:pStyle w:val="NormalWeb"/>
        <w:ind w:left="-284"/>
        <w:rPr>
          <w:color w:val="000000"/>
        </w:rPr>
      </w:pPr>
      <w:r w:rsidRPr="001B36D7">
        <w:rPr>
          <w:color w:val="000000"/>
        </w:rPr>
        <w:t>Интегративной целью обучения английскому языку в учебных комплексах серии "RainbowEnglish" является формирование</w:t>
      </w:r>
      <w:r w:rsidRPr="001B36D7">
        <w:rPr>
          <w:rStyle w:val="apple-converted-space"/>
          <w:color w:val="000000"/>
        </w:rPr>
        <w:t> </w:t>
      </w:r>
      <w:r w:rsidRPr="001B36D7">
        <w:rPr>
          <w:b/>
          <w:bCs/>
          <w:color w:val="000000"/>
        </w:rPr>
        <w:t>элементарной коммуникативной компетенции</w:t>
      </w:r>
      <w:r w:rsidRPr="001B36D7">
        <w:rPr>
          <w:rStyle w:val="apple-converted-space"/>
          <w:b/>
          <w:bCs/>
          <w:color w:val="000000"/>
        </w:rPr>
        <w:t> </w:t>
      </w:r>
      <w:r w:rsidRPr="001B36D7">
        <w:rPr>
          <w:color w:val="000000"/>
        </w:rPr>
        <w:t>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общение, на английском языке в начальной школе возможно при условии достижения учащимися достаточного уровня владения:</w:t>
      </w:r>
    </w:p>
    <w:p w:rsidR="00A45272" w:rsidRPr="001B36D7" w:rsidRDefault="00A45272" w:rsidP="001B36D7">
      <w:pPr>
        <w:pStyle w:val="NormalWeb"/>
        <w:numPr>
          <w:ilvl w:val="0"/>
          <w:numId w:val="2"/>
        </w:numPr>
        <w:ind w:left="426" w:firstLine="0"/>
        <w:rPr>
          <w:color w:val="000000"/>
        </w:rPr>
      </w:pPr>
      <w:r w:rsidRPr="001B36D7">
        <w:rPr>
          <w:b/>
          <w:bCs/>
          <w:color w:val="000000"/>
        </w:rPr>
        <w:t>речевой компетенцией</w:t>
      </w:r>
      <w:r w:rsidRPr="001B36D7">
        <w:rPr>
          <w:color w:val="000000"/>
        </w:rPr>
        <w:t>—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готовностью и способностью осуществлять элементарное межкультурное общение в четырех видах речевой деятельности (аудировании, говорении, чтении и письме);</w:t>
      </w:r>
    </w:p>
    <w:p w:rsidR="00A45272" w:rsidRPr="001B36D7" w:rsidRDefault="00A45272" w:rsidP="001B36D7">
      <w:pPr>
        <w:pStyle w:val="NormalWeb"/>
        <w:numPr>
          <w:ilvl w:val="0"/>
          <w:numId w:val="2"/>
        </w:numPr>
        <w:ind w:left="426" w:firstLine="0"/>
        <w:rPr>
          <w:color w:val="000000"/>
        </w:rPr>
      </w:pPr>
      <w:r w:rsidRPr="001B36D7">
        <w:rPr>
          <w:b/>
          <w:bCs/>
          <w:color w:val="000000"/>
        </w:rPr>
        <w:t>языковой компетенцией</w:t>
      </w:r>
      <w:r w:rsidRPr="001B36D7">
        <w:rPr>
          <w:rStyle w:val="apple-converted-space"/>
          <w:b/>
          <w:bCs/>
          <w:color w:val="000000"/>
        </w:rPr>
        <w:t> </w:t>
      </w:r>
      <w:r w:rsidRPr="001B36D7">
        <w:rPr>
          <w:color w:val="000000"/>
        </w:rPr>
        <w:t>—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A45272" w:rsidRPr="001B36D7" w:rsidRDefault="00A45272" w:rsidP="001B36D7">
      <w:pPr>
        <w:pStyle w:val="NormalWeb"/>
        <w:numPr>
          <w:ilvl w:val="0"/>
          <w:numId w:val="2"/>
        </w:numPr>
        <w:ind w:left="426" w:firstLine="0"/>
        <w:rPr>
          <w:color w:val="000000"/>
        </w:rPr>
      </w:pPr>
      <w:r w:rsidRPr="001B36D7">
        <w:rPr>
          <w:b/>
          <w:bCs/>
          <w:color w:val="000000"/>
        </w:rPr>
        <w:t>социокультурной компетенцией</w:t>
      </w:r>
      <w:r w:rsidRPr="001B36D7">
        <w:rPr>
          <w:rStyle w:val="apple-converted-space"/>
          <w:b/>
          <w:bCs/>
          <w:color w:val="000000"/>
        </w:rPr>
        <w:t> </w:t>
      </w:r>
      <w:r w:rsidRPr="001B36D7">
        <w:rPr>
          <w:color w:val="000000"/>
        </w:rPr>
        <w:t>—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A45272" w:rsidRPr="001B36D7" w:rsidRDefault="00A45272" w:rsidP="001B36D7">
      <w:pPr>
        <w:pStyle w:val="NormalWeb"/>
        <w:numPr>
          <w:ilvl w:val="0"/>
          <w:numId w:val="2"/>
        </w:numPr>
        <w:ind w:left="426" w:firstLine="0"/>
        <w:rPr>
          <w:color w:val="000000"/>
        </w:rPr>
      </w:pPr>
      <w:r w:rsidRPr="001B36D7">
        <w:rPr>
          <w:b/>
          <w:bCs/>
          <w:color w:val="000000"/>
        </w:rPr>
        <w:t>компенсаторной компетенцией</w:t>
      </w:r>
      <w:r w:rsidRPr="001B36D7">
        <w:rPr>
          <w:rStyle w:val="apple-converted-space"/>
          <w:b/>
          <w:bCs/>
          <w:color w:val="000000"/>
        </w:rPr>
        <w:t> </w:t>
      </w:r>
      <w:r w:rsidRPr="001B36D7">
        <w:rPr>
          <w:color w:val="000000"/>
        </w:rPr>
        <w:t>—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A45272" w:rsidRPr="001B36D7" w:rsidRDefault="00A45272" w:rsidP="001B36D7">
      <w:pPr>
        <w:pStyle w:val="NormalWeb"/>
        <w:numPr>
          <w:ilvl w:val="0"/>
          <w:numId w:val="3"/>
        </w:numPr>
        <w:ind w:left="426" w:firstLine="0"/>
        <w:rPr>
          <w:color w:val="000000"/>
        </w:rPr>
      </w:pPr>
      <w:r w:rsidRPr="001B36D7">
        <w:rPr>
          <w:b/>
          <w:bCs/>
          <w:color w:val="000000"/>
        </w:rPr>
        <w:t>учебно-познавательной компетенцией</w:t>
      </w:r>
      <w:r w:rsidRPr="001B36D7">
        <w:rPr>
          <w:rStyle w:val="apple-converted-space"/>
          <w:b/>
          <w:bCs/>
          <w:color w:val="000000"/>
        </w:rPr>
        <w:t> </w:t>
      </w:r>
      <w:r w:rsidRPr="001B36D7">
        <w:rPr>
          <w:color w:val="000000"/>
        </w:rPr>
        <w:t>—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технологий.</w:t>
      </w:r>
    </w:p>
    <w:p w:rsidR="00A45272" w:rsidRPr="001B36D7" w:rsidRDefault="00A45272" w:rsidP="001B36D7">
      <w:pPr>
        <w:pStyle w:val="NormalWeb"/>
        <w:ind w:left="-284"/>
        <w:rPr>
          <w:color w:val="000000"/>
        </w:rPr>
      </w:pPr>
      <w:r w:rsidRPr="001B36D7">
        <w:rPr>
          <w:color w:val="000000"/>
        </w:rPr>
        <w:t>Коммуникативная цель является ведущей на уроках английского языка на основе учебно-методических комплексов серии "Rainbow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English".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A45272" w:rsidRPr="001B36D7" w:rsidRDefault="00A45272" w:rsidP="001B36D7">
      <w:pPr>
        <w:pStyle w:val="NormalWeb"/>
        <w:ind w:left="-284"/>
        <w:rPr>
          <w:color w:val="000000"/>
        </w:rPr>
      </w:pPr>
      <w:r w:rsidRPr="001B36D7">
        <w:rPr>
          <w:b/>
          <w:bCs/>
          <w:color w:val="000000"/>
        </w:rPr>
        <w:t>Воспитательная цель. В</w:t>
      </w:r>
      <w:r w:rsidRPr="001B36D7">
        <w:rPr>
          <w:rStyle w:val="apple-converted-space"/>
          <w:b/>
          <w:bCs/>
          <w:color w:val="000000"/>
        </w:rPr>
        <w:t> </w:t>
      </w:r>
      <w:r w:rsidRPr="001B36D7">
        <w:rPr>
          <w:color w:val="000000"/>
        </w:rPr>
        <w:t>процессе соизучения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ими.моральных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общения..</w:t>
      </w:r>
    </w:p>
    <w:p w:rsidR="00A45272" w:rsidRPr="001B36D7" w:rsidRDefault="00A45272" w:rsidP="001B36D7">
      <w:pPr>
        <w:pStyle w:val="NormalWeb"/>
        <w:ind w:left="-284"/>
        <w:rPr>
          <w:color w:val="000000"/>
        </w:rPr>
      </w:pPr>
      <w:r w:rsidRPr="001B36D7">
        <w:rPr>
          <w:b/>
          <w:bCs/>
          <w:color w:val="000000"/>
        </w:rPr>
        <w:t>Образовательная цель.</w:t>
      </w:r>
      <w:r w:rsidRPr="001B36D7">
        <w:rPr>
          <w:rStyle w:val="apple-converted-space"/>
          <w:b/>
          <w:bCs/>
          <w:color w:val="000000"/>
        </w:rPr>
        <w:t> </w:t>
      </w:r>
      <w:r w:rsidRPr="001B36D7">
        <w:rPr>
          <w:color w:val="000000"/>
        </w:rPr>
        <w:t>Использование иностранного языка как средства получения 'информации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A45272" w:rsidRPr="001B36D7" w:rsidRDefault="00A45272" w:rsidP="001B36D7">
      <w:pPr>
        <w:pStyle w:val="NormalWeb"/>
        <w:ind w:left="-284"/>
        <w:rPr>
          <w:color w:val="000000"/>
        </w:rPr>
      </w:pPr>
      <w:r w:rsidRPr="001B36D7">
        <w:rPr>
          <w:b/>
          <w:bCs/>
          <w:color w:val="000000"/>
        </w:rPr>
        <w:t>Развивающая цель.</w:t>
      </w:r>
      <w:r w:rsidRPr="001B36D7">
        <w:rPr>
          <w:rStyle w:val="apple-converted-space"/>
          <w:b/>
          <w:bCs/>
          <w:color w:val="000000"/>
        </w:rPr>
        <w:t> </w:t>
      </w:r>
      <w:r w:rsidRPr="001B36D7">
        <w:rPr>
          <w:color w:val="000000"/>
        </w:rPr>
        <w:t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Впроцессе участия в моделированных ситуациях общения, ролевых играх у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младших школьников развиваются речевые способности, личностные качества, а также творческое мышление и воображение.</w:t>
      </w:r>
    </w:p>
    <w:p w:rsidR="00A45272" w:rsidRPr="001B36D7" w:rsidRDefault="00A45272" w:rsidP="001B36D7">
      <w:pPr>
        <w:pStyle w:val="NormalWeb"/>
        <w:spacing w:line="274" w:lineRule="atLeast"/>
        <w:ind w:left="-284"/>
        <w:jc w:val="center"/>
        <w:rPr>
          <w:color w:val="000000"/>
        </w:rPr>
      </w:pPr>
      <w:r w:rsidRPr="001B36D7">
        <w:rPr>
          <w:b/>
          <w:bCs/>
          <w:color w:val="000000"/>
        </w:rPr>
        <w:t>Содержание программы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(units), определенных на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</w:rPr>
        <w:t>Содержание обучения включает следующие компоненты:</w:t>
      </w:r>
    </w:p>
    <w:p w:rsidR="00A45272" w:rsidRPr="001B36D7" w:rsidRDefault="00A45272" w:rsidP="001B36D7">
      <w:pPr>
        <w:pStyle w:val="NormalWeb"/>
        <w:numPr>
          <w:ilvl w:val="0"/>
          <w:numId w:val="4"/>
        </w:numPr>
        <w:spacing w:line="274" w:lineRule="atLeast"/>
        <w:ind w:left="567"/>
        <w:rPr>
          <w:color w:val="000000"/>
        </w:rPr>
      </w:pPr>
      <w:r w:rsidRPr="001B36D7">
        <w:rPr>
          <w:color w:val="000000"/>
        </w:rPr>
        <w:t>сферы общения (темы, ситуации, тексты);</w:t>
      </w:r>
    </w:p>
    <w:p w:rsidR="00A45272" w:rsidRPr="001B36D7" w:rsidRDefault="00A45272" w:rsidP="001B36D7">
      <w:pPr>
        <w:pStyle w:val="NormalWeb"/>
        <w:numPr>
          <w:ilvl w:val="0"/>
          <w:numId w:val="4"/>
        </w:numPr>
        <w:spacing w:line="274" w:lineRule="atLeast"/>
        <w:ind w:left="567"/>
        <w:rPr>
          <w:color w:val="000000"/>
        </w:rPr>
      </w:pPr>
      <w:r w:rsidRPr="001B36D7">
        <w:rPr>
          <w:color w:val="000000"/>
        </w:rPr>
        <w:t>навыки и умения коммуникативной компетенции:</w:t>
      </w:r>
    </w:p>
    <w:p w:rsidR="00A45272" w:rsidRPr="001B36D7" w:rsidRDefault="00A45272" w:rsidP="001B36D7">
      <w:pPr>
        <w:pStyle w:val="NormalWeb"/>
        <w:numPr>
          <w:ilvl w:val="0"/>
          <w:numId w:val="5"/>
        </w:numPr>
        <w:spacing w:line="274" w:lineRule="atLeast"/>
        <w:ind w:left="567"/>
        <w:rPr>
          <w:color w:val="000000"/>
        </w:rPr>
      </w:pPr>
      <w:r w:rsidRPr="001B36D7">
        <w:rPr>
          <w:color w:val="000000"/>
        </w:rPr>
        <w:t>речевая компетенция (умения аудирования, чтения, говорения, письменной речи на начальном уровне);</w:t>
      </w:r>
    </w:p>
    <w:p w:rsidR="00A45272" w:rsidRPr="001B36D7" w:rsidRDefault="00A45272" w:rsidP="001B36D7">
      <w:pPr>
        <w:pStyle w:val="NormalWeb"/>
        <w:numPr>
          <w:ilvl w:val="0"/>
          <w:numId w:val="5"/>
        </w:numPr>
        <w:spacing w:line="274" w:lineRule="atLeast"/>
        <w:ind w:left="567"/>
        <w:rPr>
          <w:color w:val="000000"/>
        </w:rPr>
      </w:pPr>
      <w:r w:rsidRPr="001B36D7">
        <w:rPr>
          <w:color w:val="000000"/>
        </w:rPr>
        <w:t>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A45272" w:rsidRPr="001B36D7" w:rsidRDefault="00A45272" w:rsidP="001B36D7">
      <w:pPr>
        <w:pStyle w:val="NormalWeb"/>
        <w:numPr>
          <w:ilvl w:val="0"/>
          <w:numId w:val="5"/>
        </w:numPr>
        <w:spacing w:line="274" w:lineRule="atLeast"/>
        <w:ind w:left="567"/>
        <w:rPr>
          <w:color w:val="000000"/>
        </w:rPr>
      </w:pPr>
      <w:r w:rsidRPr="001B36D7">
        <w:rPr>
          <w:color w:val="000000"/>
        </w:rPr>
        <w:t>социокультурная компетенция (социокультурные знания и навыки вербального и невербального поведения на начальном уровне);</w:t>
      </w:r>
    </w:p>
    <w:p w:rsidR="00A45272" w:rsidRPr="001B36D7" w:rsidRDefault="00A45272" w:rsidP="001B36D7">
      <w:pPr>
        <w:pStyle w:val="NormalWeb"/>
        <w:numPr>
          <w:ilvl w:val="0"/>
          <w:numId w:val="5"/>
        </w:numPr>
        <w:spacing w:line="274" w:lineRule="atLeast"/>
        <w:ind w:left="567"/>
        <w:rPr>
          <w:color w:val="000000"/>
        </w:rPr>
      </w:pPr>
      <w:r w:rsidRPr="001B36D7">
        <w:rPr>
          <w:color w:val="000000"/>
        </w:rPr>
        <w:t>учебно-познавательная компетенция (общие и специальные учебные навыки, приемы учебной работы);</w:t>
      </w:r>
    </w:p>
    <w:p w:rsidR="00A45272" w:rsidRPr="001B36D7" w:rsidRDefault="00A45272" w:rsidP="001B36D7">
      <w:pPr>
        <w:pStyle w:val="NormalWeb"/>
        <w:numPr>
          <w:ilvl w:val="0"/>
          <w:numId w:val="5"/>
        </w:numPr>
        <w:spacing w:line="274" w:lineRule="atLeast"/>
        <w:ind w:left="567"/>
        <w:rPr>
          <w:color w:val="000000"/>
        </w:rPr>
      </w:pPr>
      <w:r w:rsidRPr="001B36D7">
        <w:rPr>
          <w:color w:val="000000"/>
        </w:rPr>
        <w:t>компенсаторная компетенция (знание приемов компенсации и компенсаторные умения).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  <w:u w:val="single"/>
        </w:rPr>
        <w:t>Знакомство</w:t>
      </w:r>
      <w:r w:rsidRPr="001B36D7">
        <w:rPr>
          <w:color w:val="000000"/>
        </w:rPr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  <w:u w:val="single"/>
        </w:rPr>
        <w:t>Я и моя семья</w:t>
      </w:r>
      <w:r w:rsidRPr="001B36D7">
        <w:rPr>
          <w:color w:val="000000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  <w:u w:val="single"/>
        </w:rPr>
        <w:t>Мир вокруг нас</w:t>
      </w:r>
      <w:r w:rsidRPr="001B36D7">
        <w:rPr>
          <w:color w:val="000000"/>
        </w:rPr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  <w:u w:val="single"/>
        </w:rPr>
        <w:t>Мир моих увлечений</w:t>
      </w:r>
      <w:r w:rsidRPr="001B36D7">
        <w:rPr>
          <w:color w:val="000000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Времяпровождение после занятий. Любимые виды спорта.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  <w:u w:val="single"/>
        </w:rPr>
        <w:t>Городские здания, дом, жилище.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  <w:u w:val="single"/>
        </w:rPr>
        <w:t>Школа, каникулы.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  <w:u w:val="single"/>
        </w:rPr>
        <w:t>Путешествия.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  <w:u w:val="single"/>
        </w:rPr>
        <w:t>Человек и его мир.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  <w:u w:val="single"/>
        </w:rPr>
        <w:t>Здоровье и еда.</w:t>
      </w:r>
      <w:r w:rsidRPr="001B36D7">
        <w:rPr>
          <w:rStyle w:val="apple-converted-space"/>
          <w:color w:val="000000"/>
        </w:rPr>
        <w:t> </w:t>
      </w:r>
      <w:r w:rsidRPr="001B36D7">
        <w:rPr>
          <w:color w:val="000000"/>
        </w:rPr>
        <w:t>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A45272" w:rsidRPr="001B36D7" w:rsidRDefault="00A45272" w:rsidP="001B36D7">
      <w:pPr>
        <w:pStyle w:val="NormalWeb"/>
        <w:spacing w:line="274" w:lineRule="atLeast"/>
        <w:ind w:left="-284"/>
        <w:rPr>
          <w:color w:val="000000"/>
        </w:rPr>
      </w:pPr>
      <w:r w:rsidRPr="001B36D7">
        <w:rPr>
          <w:color w:val="000000"/>
          <w:u w:val="single"/>
        </w:rPr>
        <w:t>Страны и города, континенты</w:t>
      </w:r>
      <w:r w:rsidRPr="001B36D7">
        <w:rPr>
          <w:color w:val="000000"/>
        </w:rPr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A45272" w:rsidRPr="001B36D7" w:rsidRDefault="00A45272" w:rsidP="001B36D7">
      <w:pPr>
        <w:ind w:left="-284"/>
        <w:rPr>
          <w:rFonts w:ascii="Times New Roman" w:hAnsi="Times New Roman"/>
          <w:sz w:val="24"/>
          <w:szCs w:val="24"/>
        </w:rPr>
      </w:pPr>
    </w:p>
    <w:p w:rsidR="00A45272" w:rsidRPr="001B36D7" w:rsidRDefault="00A45272">
      <w:pPr>
        <w:ind w:left="-284"/>
        <w:rPr>
          <w:rFonts w:ascii="Times New Roman" w:hAnsi="Times New Roman"/>
          <w:sz w:val="24"/>
          <w:szCs w:val="24"/>
        </w:rPr>
      </w:pPr>
    </w:p>
    <w:sectPr w:rsidR="00A45272" w:rsidRPr="001B36D7" w:rsidSect="001B36D7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72" w:rsidRDefault="00A45272" w:rsidP="00FB5DBC">
      <w:pPr>
        <w:spacing w:after="0" w:line="240" w:lineRule="auto"/>
      </w:pPr>
      <w:r>
        <w:separator/>
      </w:r>
    </w:p>
  </w:endnote>
  <w:endnote w:type="continuationSeparator" w:id="0">
    <w:p w:rsidR="00A45272" w:rsidRDefault="00A45272" w:rsidP="00FB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272" w:rsidRDefault="00A45272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45272" w:rsidRDefault="00A452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72" w:rsidRDefault="00A45272" w:rsidP="00FB5DBC">
      <w:pPr>
        <w:spacing w:after="0" w:line="240" w:lineRule="auto"/>
      </w:pPr>
      <w:r>
        <w:separator/>
      </w:r>
    </w:p>
  </w:footnote>
  <w:footnote w:type="continuationSeparator" w:id="0">
    <w:p w:rsidR="00A45272" w:rsidRDefault="00A45272" w:rsidP="00FB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CD6"/>
    <w:multiLevelType w:val="multilevel"/>
    <w:tmpl w:val="4F5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F24E8"/>
    <w:multiLevelType w:val="multilevel"/>
    <w:tmpl w:val="3ABE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CA31A4"/>
    <w:multiLevelType w:val="multilevel"/>
    <w:tmpl w:val="596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12095"/>
    <w:multiLevelType w:val="multilevel"/>
    <w:tmpl w:val="5E5E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939C3"/>
    <w:multiLevelType w:val="multilevel"/>
    <w:tmpl w:val="3E86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6D7"/>
    <w:rsid w:val="001B36D7"/>
    <w:rsid w:val="00380DA8"/>
    <w:rsid w:val="004F3D26"/>
    <w:rsid w:val="00851B23"/>
    <w:rsid w:val="00A45272"/>
    <w:rsid w:val="00CD4C63"/>
    <w:rsid w:val="00F221F4"/>
    <w:rsid w:val="00F431D6"/>
    <w:rsid w:val="00FB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63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B3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B36D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B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D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DBC"/>
    <w:rPr>
      <w:rFonts w:cs="Times New Roman"/>
    </w:rPr>
  </w:style>
  <w:style w:type="paragraph" w:customStyle="1" w:styleId="a">
    <w:name w:val="Без интервала"/>
    <w:uiPriority w:val="99"/>
    <w:rsid w:val="004F3D26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2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1634</Words>
  <Characters>9317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WiZaRd</cp:lastModifiedBy>
  <cp:revision>3</cp:revision>
  <dcterms:created xsi:type="dcterms:W3CDTF">2016-09-22T14:20:00Z</dcterms:created>
  <dcterms:modified xsi:type="dcterms:W3CDTF">2018-09-27T18:15:00Z</dcterms:modified>
</cp:coreProperties>
</file>