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15B" w:rsidRPr="0042315B" w:rsidRDefault="0042315B" w:rsidP="0042315B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33"/>
          <w:szCs w:val="33"/>
          <w:lang w:eastAsia="ru-RU"/>
        </w:rPr>
      </w:pPr>
      <w:r w:rsidRPr="0042315B">
        <w:rPr>
          <w:rFonts w:ascii="Helvetica" w:eastAsia="Times New Roman" w:hAnsi="Helvetica" w:cs="Helvetica"/>
          <w:color w:val="199043"/>
          <w:kern w:val="36"/>
          <w:sz w:val="33"/>
          <w:szCs w:val="33"/>
          <w:lang w:eastAsia="ru-RU"/>
        </w:rPr>
        <w:t>Классный час "Наркотики и их последствия для здоровья"</w:t>
      </w:r>
    </w:p>
    <w:p w:rsid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Цель:</w:t>
      </w: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помочь учащимся осознать пагубность зависимости от психоактивных веществ и ее последствия.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Задачи:</w:t>
      </w:r>
    </w:p>
    <w:p w:rsidR="0042315B" w:rsidRPr="0042315B" w:rsidRDefault="0042315B" w:rsidP="0042315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в сознании учащихся понимание того, что здоровье – важнейшая социальная ценность, оно формируется на протяжении всей жизни.</w:t>
      </w:r>
    </w:p>
    <w:p w:rsidR="0042315B" w:rsidRPr="0042315B" w:rsidRDefault="0042315B" w:rsidP="0042315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Вооружить учащихся знаниями о вреде наркотиков на здоровье человека.</w:t>
      </w:r>
    </w:p>
    <w:p w:rsidR="0042315B" w:rsidRPr="0042315B" w:rsidRDefault="0042315B" w:rsidP="0042315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устойчивое отношение к принятию учащимися только здорового образа жизни.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Оборудование:</w:t>
      </w: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 листы белой бумаги, ручки, цветные карандаши, плакаты  с информацией о профилактике наркозависимости, компьютер,  проектор, презентация «Диалог о вредных соблазнах»,  видеоролики,  листовки-обращения, карточки с заданиями,  рисунки учащихся на тему «Спорт вместо наркотиков», буклет «Мы - против наркотиков!»</w:t>
      </w:r>
    </w:p>
    <w:p w:rsidR="0042315B" w:rsidRPr="0042315B" w:rsidRDefault="0042315B" w:rsidP="0042315B">
      <w:pPr>
        <w:spacing w:after="13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Ход мероприятия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I. Организационный момент.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деловой игры разбиваются на три группы. Каждая группа  получает лист ватмана, карандаши, фломастеры,  ручки, тетрадные листы.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II. Введение в тему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Трудно себе представить то благотворное изменение,</w:t>
      </w: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231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которое произошло бы во всей жизни людской, если бы люди</w:t>
      </w:r>
      <w:r w:rsidRPr="004231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 перестали одурманивать и отравлять себя водкой,</w:t>
      </w:r>
      <w:r w:rsidRPr="004231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вином, табаком и опиумом.</w:t>
      </w:r>
      <w:r w:rsidRPr="004231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Л. Н. Толстой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наш классный час будет посвящен наркотикам и последствиям их употребления. Разобраться в этом вопросе нам поможет психолог нашей школы Смыкова Елена Сергеевна.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что такое наркотики?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- Считаете ли вы, что использование наркотиков не приводит ни к чему плохому? Почему?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вы думаете, почему многие люди начинают употреблять наркотики, курить, принимать алкоголь?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вы думаете, почему подростки склонны к вредным привычкам?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Психолог предлагает учащимся заполнить анонимные анкеты, состоящие из следующих вопросов:</w:t>
      </w:r>
    </w:p>
    <w:p w:rsidR="0042315B" w:rsidRPr="0042315B" w:rsidRDefault="0042315B" w:rsidP="0042315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 пол.</w:t>
      </w:r>
    </w:p>
    <w:p w:rsidR="0042315B" w:rsidRPr="0042315B" w:rsidRDefault="0042315B" w:rsidP="0042315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 возраст.</w:t>
      </w:r>
    </w:p>
    <w:p w:rsidR="0042315B" w:rsidRPr="0042315B" w:rsidRDefault="0042315B" w:rsidP="0042315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считаете, почему молодые люди используют наркотики?</w:t>
      </w:r>
    </w:p>
    <w:p w:rsidR="0042315B" w:rsidRPr="0042315B" w:rsidRDefault="0042315B" w:rsidP="0042315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ты относишься к проблеме употребления наркотиков?</w:t>
      </w:r>
    </w:p>
    <w:p w:rsidR="0042315B" w:rsidRPr="0042315B" w:rsidRDefault="0042315B" w:rsidP="0042315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у тебя собственный опыт употребления наркотических веществ?</w:t>
      </w:r>
    </w:p>
    <w:p w:rsidR="0042315B" w:rsidRPr="0042315B" w:rsidRDefault="0042315B" w:rsidP="0042315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Есть ли у тебя друзья, употребляющие ПАВ?</w:t>
      </w:r>
    </w:p>
    <w:p w:rsidR="0042315B" w:rsidRPr="0042315B" w:rsidRDefault="0042315B" w:rsidP="0042315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Сможете ли Вы сказать «нет» своему другу (подруге), предлагающему «один разок» попробовать наркотик?</w:t>
      </w:r>
    </w:p>
    <w:p w:rsidR="0042315B" w:rsidRPr="0042315B" w:rsidRDefault="0042315B" w:rsidP="0042315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считаете, где сегодня чаще всего происходит использование подростками наркотических или токсических веществ?</w:t>
      </w:r>
    </w:p>
    <w:p w:rsidR="0042315B" w:rsidRPr="0042315B" w:rsidRDefault="0042315B" w:rsidP="0042315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вашему мнению, подростки, которые используют наркотические или токсические вещества, чаще всего получают их от…</w:t>
      </w:r>
    </w:p>
    <w:p w:rsidR="0042315B" w:rsidRPr="0042315B" w:rsidRDefault="0042315B" w:rsidP="0042315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считаете, когда происходит знакомство молодых людей с наркотическими или токсикоманическими веществами?</w:t>
      </w:r>
    </w:p>
    <w:p w:rsidR="0042315B" w:rsidRPr="0042315B" w:rsidRDefault="0042315B" w:rsidP="0042315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Кому вы сможете довериться в случае, если начали употреблять наркотики и чувствуете зависимость от них?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тема нашего классного часа очень сложная и серьезная, поэтому формы работы у нас, сегодня, будут самые разнообразные, одна из них – работа в группах. Для этого мы должны установить определенные правила работы в группе:</w:t>
      </w:r>
    </w:p>
    <w:p w:rsidR="0042315B" w:rsidRPr="0042315B" w:rsidRDefault="0042315B" w:rsidP="0042315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имеет право отказаться от предложения выступить, пропустить игру;</w:t>
      </w:r>
    </w:p>
    <w:p w:rsidR="0042315B" w:rsidRPr="0042315B" w:rsidRDefault="0042315B" w:rsidP="0042315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что происходит в группе не выходит за её пределы;</w:t>
      </w:r>
    </w:p>
    <w:p w:rsidR="0042315B" w:rsidRPr="0042315B" w:rsidRDefault="0042315B" w:rsidP="0042315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Высказываться только от своего имени;</w:t>
      </w:r>
    </w:p>
    <w:p w:rsidR="0042315B" w:rsidRPr="0042315B" w:rsidRDefault="0042315B" w:rsidP="0042315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критиковать точку зрения другого;</w:t>
      </w:r>
    </w:p>
    <w:p w:rsidR="0042315B" w:rsidRPr="0042315B" w:rsidRDefault="0042315B" w:rsidP="0042315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перебивать;</w:t>
      </w:r>
    </w:p>
    <w:p w:rsidR="0042315B" w:rsidRPr="0042315B" w:rsidRDefault="0042315B" w:rsidP="0042315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Высказываться только от своего имени – «Я считаю», «Я чувствую»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Санкции к нарушителям, предлагают сами учащиеся.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III. Работа по теме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Психолог:</w:t>
      </w: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Актуальность проблемы профилактики наркомании определяется ситуацией в нашей стране, основной тенденцией которой является катастрофический рост числа наркозависимых, прежде всего, среди детей и подростков.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Распространение наркомании, особенно среди молодого населения России, приняло за последнее десятилетие угрожающие размеры и приобрело черты социального бедствия. Происходит неуклонное «омоложение» наркомании. Возраст приобщения к наркотикам снижается до 8-10 лет. Отмечены случаи употребления наркотиков и детьми 6-7 лет.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а как вы думаете, можно ли наркоманию и токсикоманию назвать болезнью?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Наркомания</w:t>
      </w: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это тяжелая болезнь, неизлечимая болезнь, разрушающая мозг, психику, физическое здоровье человека (особенно подростка) и оканчивающаяся преждевременной смертью.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как вы думаете, алкоголь и курение относятся к наркотическим веществам?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Задание №1 </w:t>
      </w: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(работа в группах)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Нарисуйте портрет зависимого человека (от табака, алкоголя, наркотиков). Дайте ему краткую характеристику, подпишите,  какими качествами он обладает. Время работы группы – 10 минут.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(Обсуждение.)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Просмотр ролика №1 Региональной общественной организации «Жизнь без наркотиков».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«Мозговой штурм»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Учитель: </w:t>
      </w: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  а сейчас мы с вами проведем диспут на тему: «Наркотики: мифы и реальность».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Каждая группа получает миф, обсуждает его, выражает свое согласие или несогласие с предложенным утверждением.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Миф №1: </w:t>
      </w: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наркотики – обязательный атрибут красивой жизни. На самом деле: не все то золото, что блестит.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Миф №2: </w:t>
      </w: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не колоть в вену, зависимости не будет. На самом деле: любой способ употребления ПАВ приводит к зависимости.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Миф №3:</w:t>
      </w: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 чтобы завязать, нужно постепенно снижать дозы. На самом деле: отрубать хвост собаке по кускам гораздо больнее, чем делать это сразу.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Помогает в обсуждении каждого мифа психолог.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Задание №2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каждой команды представляют собой редакцию молодежной газеты или журнала. Они получают письма, разного содержания от подростков.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Задача группы: </w:t>
      </w: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сочинить ответ, способный, по их мнению, разрешить возникшую проблему. Время работы 10 минут.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Письмо №1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«Я была на вечеринке в незнакомой компании, и меня уговорили принять наркотики (уколоться). Мне стало интересно, я согласилась.  Теперь я думаю: «А вдруг я уже наркоманка?». Ребята из той компании меня разыскивали, приходили в школу.  Я вынуждена прятаться, сижу дома.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мне теперь делать?»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Письмо №2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«У меня есть друг, мы вместе учимся. Летом на даче он познакомился с другими ребятами, которые курят и пьют водку. Теперь он большую часть время проводит с ними.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 он нравится. Я не хочу его потерять. Но мне больно и обидно смотреть, как он катится в пропасть. Я очень хочу ему помочь, чтобы он не превратился в алкоголика. Посоветуйте, как?»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Письмо №3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«Мы дружим уже больше года. В последнее время моя подруга очень изменилась, у неё появились новые подозрительные друзья, они о чем-то шепчутся, куда-то исчезают ненадолго, а возвращаются веселые и беззаботные. Она призналась, что несколько месяцев балуется травкой и это ей нравится.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Этой новостью я поделилась с другом, у которого в прошлом году умер брат от передозировки. Друг советует обратиться за помощью к взрослым. Но я боюсь, что своими действиями испорчу наши отношения. Как мне поступить?»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Просмотр и обсуждение видеоролика «Подвалы»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IV. Итог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- К чему приводит употребление наркотиков?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вы думаете, могут ли наркотики и токсикомания  лишить чего-то человека?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Какие основные жизненные ценности человека вы знаете?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заключение мне бы хотелось рассказать вам одну притчу.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далеком-далеком прошлом, когда табак был только завезен из дальних стран, у подножия горы Арарат, что в Армении, жил один старец, добрый и мудрый был человек.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Он сразу невзлюбил это одурманивающее растение и убеждал людей не использовать его.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Однажды старец увидел, что вокруг чужеземных купцов, разложивших свой товар, собралась огромная толпа. Купцы кричали наперебой: «божественный лист, божественный лист – в нем есть средство от всех болезней!»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Подошел мудрый старец к толпе и сказал: «Этот божественный лист приносит людям и другую пользу: к курящему в дом не войдет вор, его не укусит собака, он никогда не состарится».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Купцы обрадовались старцу и улыбаясь повернулись к нему.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 Ты прав, о мудрый старец! – сказали они. – Но откуда ты знаешь столь много о чудесных свойствах божественного листа?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Мудрец пояснил: «Вор не войдет в дом курящего только потому, что будет всю ночь напролет кашлять. Через несколько лет использования этого божественного листа (курения) человек ослабевает и будет ходить с палкой. А какая собака укусит человека в руках которого палка?! И, наконец, он не состарится, ибо умрет молодым…»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Отошли люди от чужеземных купцов, задумались…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- Я предлагаю и вам задуматься о том, что ваше здоровье во многом зависит от вас.  Каждый из вас является хозяином своей жизни и своего здоровья. За вас вашу жизнь никто не проживет: ни родители, ни педагоги, окружающие и заботящиеся о вас, ни кто-нибудь другой. Как каждый из вас решил, так все и будет.  И я надеюсь на то, что вы все-таки сможете выбрать верный путь и следовать ему в жизни, несмотря ни на что, потому, что ваше здоровье – только в ваших руках.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 помните о том, что наркотики лишают надежды, радости, свободы, а главное – они лишают человека жизни! (Всем участникам мероприятия раздаются буклеты по данной тематике)  (</w:t>
      </w:r>
      <w:hyperlink r:id="rId7" w:history="1">
        <w:r w:rsidRPr="0042315B">
          <w:rPr>
            <w:rFonts w:ascii="Times New Roman" w:eastAsia="Times New Roman" w:hAnsi="Times New Roman" w:cs="Times New Roman"/>
            <w:color w:val="008738"/>
            <w:sz w:val="24"/>
            <w:szCs w:val="24"/>
            <w:u w:val="single"/>
            <w:lang w:eastAsia="ru-RU"/>
          </w:rPr>
          <w:t>см. приложение 1</w:t>
        </w:r>
      </w:hyperlink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42315B" w:rsidRPr="0042315B" w:rsidRDefault="0042315B" w:rsidP="0042315B">
      <w:pPr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15B">
        <w:rPr>
          <w:rFonts w:ascii="Times New Roman" w:eastAsia="Times New Roman" w:hAnsi="Times New Roman" w:cs="Times New Roman"/>
          <w:sz w:val="24"/>
          <w:szCs w:val="24"/>
          <w:lang w:eastAsia="ru-RU"/>
        </w:rPr>
        <w:t>- Всего вам доброго! До новых встреч!</w:t>
      </w:r>
    </w:p>
    <w:p w:rsidR="0042315B" w:rsidRDefault="0042315B">
      <w:r w:rsidRPr="0042315B"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2" name="Рисунок 2" descr="D:\все фото\Новая папка (2)\20161115_11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фото\Новая папка (2)\20161115_110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15B" w:rsidRDefault="0042315B">
      <w:r w:rsidRPr="0042315B">
        <w:rPr>
          <w:noProof/>
          <w:lang w:eastAsia="ru-RU"/>
        </w:rPr>
        <w:lastRenderedPageBreak/>
        <w:drawing>
          <wp:inline distT="0" distB="0" distL="0" distR="0">
            <wp:extent cx="6191250" cy="3819525"/>
            <wp:effectExtent l="0" t="0" r="0" b="9525"/>
            <wp:docPr id="7" name="Рисунок 7" descr="D:\все фото\Новая папка (2)\sdn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се фото\Новая папка (2)\sdn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15B">
        <w:rPr>
          <w:noProof/>
          <w:lang w:eastAsia="ru-RU"/>
        </w:rPr>
        <w:drawing>
          <wp:inline distT="0" distB="0" distL="0" distR="0">
            <wp:extent cx="6019800" cy="5276850"/>
            <wp:effectExtent l="0" t="0" r="0" b="0"/>
            <wp:docPr id="6" name="Рисунок 6" descr="D:\все фото\Новая папка (2)\20161115_11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се фото\Новая папка (2)\20161115_1133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15B">
        <w:rPr>
          <w:noProof/>
          <w:lang w:eastAsia="ru-RU"/>
        </w:rPr>
        <w:lastRenderedPageBreak/>
        <w:drawing>
          <wp:inline distT="0" distB="0" distL="0" distR="0">
            <wp:extent cx="6038850" cy="4029075"/>
            <wp:effectExtent l="0" t="0" r="0" b="9525"/>
            <wp:docPr id="5" name="Рисунок 5" descr="D:\все фото\Новая папка (2)\20161115_11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е фото\Новая папка (2)\20161115_113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15B">
        <w:rPr>
          <w:noProof/>
          <w:lang w:eastAsia="ru-RU"/>
        </w:rPr>
        <w:drawing>
          <wp:inline distT="0" distB="0" distL="0" distR="0">
            <wp:extent cx="6124575" cy="4152900"/>
            <wp:effectExtent l="0" t="0" r="9525" b="0"/>
            <wp:docPr id="4" name="Рисунок 4" descr="D:\все фото\Новая папка (2)\20161115_11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е фото\Новая папка (2)\20161115_1125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15B">
        <w:rPr>
          <w:noProof/>
          <w:lang w:eastAsia="ru-RU"/>
        </w:rPr>
        <w:lastRenderedPageBreak/>
        <w:drawing>
          <wp:inline distT="0" distB="0" distL="0" distR="0">
            <wp:extent cx="6067425" cy="4276725"/>
            <wp:effectExtent l="0" t="0" r="9525" b="9525"/>
            <wp:docPr id="3" name="Рисунок 3" descr="D:\все фото\Новая папка (2)\20161115_11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е фото\Новая папка (2)\20161115_1125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15B" w:rsidRDefault="0042315B">
      <w:bookmarkStart w:id="0" w:name="_GoBack"/>
      <w:bookmarkEnd w:id="0"/>
    </w:p>
    <w:sectPr w:rsidR="004231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7385" w:rsidRDefault="00E47385" w:rsidP="0042315B">
      <w:pPr>
        <w:spacing w:after="0" w:line="240" w:lineRule="auto"/>
      </w:pPr>
      <w:r>
        <w:separator/>
      </w:r>
    </w:p>
  </w:endnote>
  <w:endnote w:type="continuationSeparator" w:id="0">
    <w:p w:rsidR="00E47385" w:rsidRDefault="00E47385" w:rsidP="004231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7385" w:rsidRDefault="00E47385" w:rsidP="0042315B">
      <w:pPr>
        <w:spacing w:after="0" w:line="240" w:lineRule="auto"/>
      </w:pPr>
      <w:r>
        <w:separator/>
      </w:r>
    </w:p>
  </w:footnote>
  <w:footnote w:type="continuationSeparator" w:id="0">
    <w:p w:rsidR="00E47385" w:rsidRDefault="00E47385" w:rsidP="004231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855B0C"/>
    <w:multiLevelType w:val="multilevel"/>
    <w:tmpl w:val="5DDAE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6E708CE"/>
    <w:multiLevelType w:val="multilevel"/>
    <w:tmpl w:val="CC600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B0A292D"/>
    <w:multiLevelType w:val="multilevel"/>
    <w:tmpl w:val="D7542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15B"/>
    <w:rsid w:val="0042315B"/>
    <w:rsid w:val="006D0CB2"/>
    <w:rsid w:val="00E47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A1EB89-0EB2-49F0-9644-4E13056DA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231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31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header"/>
    <w:basedOn w:val="a"/>
    <w:link w:val="a4"/>
    <w:uiPriority w:val="99"/>
    <w:unhideWhenUsed/>
    <w:rsid w:val="004231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315B"/>
  </w:style>
  <w:style w:type="paragraph" w:styleId="a5">
    <w:name w:val="footer"/>
    <w:basedOn w:val="a"/>
    <w:link w:val="a6"/>
    <w:uiPriority w:val="99"/>
    <w:unhideWhenUsed/>
    <w:rsid w:val="004231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31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1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xn--i1abbnckbmcl9fb.xn--p1ai/%D1%81%D1%82%D0%B0%D1%82%D1%8C%D0%B8/520792/pril1.pub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1282</Words>
  <Characters>7313</Characters>
  <Application>Microsoft Office Word</Application>
  <DocSecurity>0</DocSecurity>
  <Lines>60</Lines>
  <Paragraphs>17</Paragraphs>
  <ScaleCrop>false</ScaleCrop>
  <Company>Microsoft</Company>
  <LinksUpToDate>false</LinksUpToDate>
  <CharactersWithSpaces>8578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Генжеаульская СОШ</dc:creator>
  <cp:keywords/>
  <dc:description/>
  <cp:lastModifiedBy>Генжеаульская СОШ</cp:lastModifiedBy>
  <cp:revision>2</cp:revision>
  <dcterms:created xsi:type="dcterms:W3CDTF">2017-11-30T05:25:00Z</dcterms:created>
  <dcterms:modified xsi:type="dcterms:W3CDTF">2017-11-30T05:34:00Z</dcterms:modified>
</cp:coreProperties>
</file>